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09" w:type="pct"/>
        <w:tblCellSpacing w:w="0" w:type="dxa"/>
        <w:tblInd w:w="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pStyle w:val="3"/>
              <w:widowControl/>
              <w:spacing w:after="240" w:line="580" w:lineRule="atLeast"/>
              <w:jc w:val="both"/>
              <w:rPr>
                <w:rFonts w:ascii="仿宋" w:hAnsi="仿宋" w:eastAsia="仿宋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  <w:p>
            <w:pPr>
              <w:pStyle w:val="3"/>
              <w:widowControl/>
              <w:spacing w:after="240" w:line="580" w:lineRule="atLeast"/>
              <w:jc w:val="center"/>
              <w:rPr>
                <w:rFonts w:ascii="华文中宋" w:hAnsi="华文中宋" w:eastAsia="华文中宋" w:cs="华文中宋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“开展学习党史宣讲活动”意向表</w:t>
            </w:r>
          </w:p>
          <w:bookmarkEnd w:id="0"/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159"/>
              <w:gridCol w:w="2160"/>
              <w:gridCol w:w="21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申请单位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联系部门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联系人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联系电话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意向时间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年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月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日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拟参加学习人数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会场具体地址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会场可容纳总人数</w:t>
                  </w:r>
                </w:p>
              </w:tc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人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固定座位数</w:t>
                  </w:r>
                </w:p>
              </w:tc>
              <w:tc>
                <w:tcPr>
                  <w:tcW w:w="216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会场类型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□是/□否  阶梯教室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4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会场设备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□投影仪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□电子屏（根据会场实际填写以下信息，如无侧屏请填“无”）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主屏尺寸：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比例：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侧屏尺寸：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比例：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     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□有/□无电子横幅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8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会场周边酒店情况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□有/□无协议酒店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>（授课老师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住宿安排用）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酒店名称：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酒店地址：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 xml:space="preserve">协议价格：大床房 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元/间/晚（含早）</w:t>
                  </w:r>
                </w:p>
                <w:p>
                  <w:pPr>
                    <w:spacing w:line="360" w:lineRule="auto"/>
                    <w:ind w:firstLine="1200" w:firstLineChars="500"/>
                    <w:jc w:val="left"/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 xml:space="preserve">双床房 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元/间/晚（含双早）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 xml:space="preserve">酒店订房联系人： 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    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 xml:space="preserve">联系电话： </w:t>
                  </w:r>
                  <w:r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  <w:t xml:space="preserve">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8" w:hRule="atLeast"/>
              </w:trPr>
              <w:tc>
                <w:tcPr>
                  <w:tcW w:w="215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2E3336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 xml:space="preserve">备 </w:t>
                  </w:r>
                  <w:r>
                    <w:rPr>
                      <w:rFonts w:ascii="仿宋" w:hAnsi="仿宋" w:eastAsia="仿宋" w:cs="宋体"/>
                      <w:color w:val="2E3336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color w:val="2E3336"/>
                      <w:sz w:val="24"/>
                    </w:rPr>
                    <w:t>注</w:t>
                  </w:r>
                </w:p>
              </w:tc>
              <w:tc>
                <w:tcPr>
                  <w:tcW w:w="6479" w:type="dxa"/>
                  <w:gridSpan w:val="3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24"/>
                    </w:rPr>
                    <w:t>如有其他需补充说明事项，请在此处填写：</w:t>
                  </w: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</w:p>
                <w:p>
                  <w:pPr>
                    <w:spacing w:line="360" w:lineRule="auto"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 w:cs="宋体"/>
                <w:color w:val="2E3336"/>
                <w:sz w:val="18"/>
                <w:szCs w:val="18"/>
              </w:rPr>
            </w:pPr>
          </w:p>
        </w:tc>
      </w:tr>
    </w:tbl>
    <w:p>
      <w:pPr>
        <w:rPr>
          <w:vanish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15716"/>
    <w:rsid w:val="1091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2021-06-18T03:04:00Z</dcterms:created>
  <dc:creator>李学进</dc:creator>
  <cp:lastModifiedBy>李学进</cp:lastModifiedBy>
  <dcterms:modified xsi:type="dcterms:W3CDTF">2021-06-18T03:06:29Z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B71FC464EF924960BC2F0AE857EC8C88</vt:lpwstr>
  </property>
</Properties>
</file>